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01F30" w:rsidR="00F01F30" w:rsidP="00F01F30" w:rsidRDefault="00F01F30" w14:paraId="4D32321A" w14:textId="77777777">
      <w:pPr>
        <w:spacing w:after="0" w:line="240" w:lineRule="auto"/>
        <w:rPr>
          <w:rFonts w:ascii="Calibri" w:hAnsi="Calibri" w:eastAsia="Times New Roman" w:cs="Calibri"/>
          <w:color w:val="0563C1"/>
          <w:kern w:val="0"/>
          <w:u w:val="single"/>
          <w14:ligatures w14:val="none"/>
        </w:rPr>
      </w:pPr>
      <w:r w:rsidRPr="00F01F30">
        <w:rPr>
          <w:rFonts w:ascii="Calibri" w:hAnsi="Calibri" w:eastAsia="Times New Roman" w:cs="Calibri"/>
          <w:color w:val="0563C1"/>
          <w:kern w:val="0"/>
          <w:u w:val="single"/>
          <w14:ligatures w14:val="none"/>
        </w:rPr>
        <w:fldChar w:fldCharType="begin"/>
      </w:r>
      <w:r w:rsidRPr="00F01F30">
        <w:rPr>
          <w:rFonts w:ascii="Calibri" w:hAnsi="Calibri" w:eastAsia="Times New Roman" w:cs="Calibri"/>
          <w:color w:val="0563C1"/>
          <w:kern w:val="0"/>
          <w:u w:val="single"/>
          <w14:ligatures w14:val="none"/>
        </w:rPr>
        <w:instrText>HYPERLINK "https://www.centurylink.com/wholesale/pcat/commercial-wholesale-analog-loop-WAL-2-Wire-or-4-Wire-Analog-Voice-Grade-Loop.html"</w:instrText>
      </w:r>
      <w:r w:rsidRPr="00F01F30">
        <w:rPr>
          <w:rFonts w:ascii="Calibri" w:hAnsi="Calibri" w:eastAsia="Times New Roman" w:cs="Calibri"/>
          <w:color w:val="0563C1"/>
          <w:kern w:val="0"/>
          <w:u w:val="single"/>
          <w14:ligatures w14:val="none"/>
        </w:rPr>
      </w:r>
      <w:r w:rsidRPr="00F01F30">
        <w:rPr>
          <w:rFonts w:ascii="Calibri" w:hAnsi="Calibri" w:eastAsia="Times New Roman" w:cs="Calibri"/>
          <w:color w:val="0563C1"/>
          <w:kern w:val="0"/>
          <w:u w:val="single"/>
          <w14:ligatures w14:val="none"/>
        </w:rPr>
        <w:fldChar w:fldCharType="separate"/>
      </w:r>
      <w:r w:rsidRPr="00F01F30">
        <w:rPr>
          <w:rFonts w:ascii="Calibri" w:hAnsi="Calibri" w:eastAsia="Times New Roman" w:cs="Calibri"/>
          <w:color w:val="0563C1"/>
          <w:kern w:val="0"/>
          <w:u w:val="single"/>
          <w14:ligatures w14:val="none"/>
        </w:rPr>
        <w:t>https://www.centurylink.com/wholesale/pcat/commercial-wholesale-analog-loop-WAL-2-Wire-or-4-Wire-Analog-Voice-Grade-Loop.html</w:t>
      </w:r>
      <w:r w:rsidRPr="00F01F30">
        <w:rPr>
          <w:rFonts w:ascii="Calibri" w:hAnsi="Calibri" w:eastAsia="Times New Roman" w:cs="Calibri"/>
          <w:color w:val="0563C1"/>
          <w:kern w:val="0"/>
          <w:u w:val="single"/>
          <w14:ligatures w14:val="none"/>
        </w:rPr>
        <w:fldChar w:fldCharType="end"/>
      </w:r>
    </w:p>
    <w:p w:rsidR="00F01F30" w:rsidP="00F01F30" w:rsidRDefault="00F01F30" w14:paraId="3083EF42" w14:textId="77777777">
      <w:pPr>
        <w:shd w:val="clear" w:color="auto" w:fill="FFFFFF"/>
        <w:spacing w:after="0" w:line="240" w:lineRule="auto"/>
        <w:outlineLvl w:val="0"/>
        <w:rPr>
          <w:rFonts w:ascii="Arial" w:hAnsi="Arial" w:eastAsia="Times New Roman" w:cs="Arial"/>
          <w:b/>
          <w:bCs/>
          <w:color w:val="006BBD"/>
          <w:kern w:val="36"/>
          <w:sz w:val="33"/>
          <w:szCs w:val="33"/>
          <w14:ligatures w14:val="none"/>
        </w:rPr>
      </w:pPr>
    </w:p>
    <w:p w:rsidRPr="00F01F30" w:rsidR="00F01F30" w:rsidP="00F01F30" w:rsidRDefault="00F01F30" w14:paraId="6D44E29C" w14:textId="4BDE76E4">
      <w:pPr>
        <w:shd w:val="clear" w:color="auto" w:fill="FFFFFF"/>
        <w:spacing w:after="0" w:line="240" w:lineRule="auto"/>
        <w:outlineLvl w:val="0"/>
        <w:rPr>
          <w:rFonts w:ascii="Arial" w:hAnsi="Arial" w:eastAsia="Times New Roman" w:cs="Arial"/>
          <w:b/>
          <w:bCs/>
          <w:color w:val="006BBD"/>
          <w:kern w:val="36"/>
          <w:sz w:val="33"/>
          <w:szCs w:val="33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6BBD"/>
          <w:kern w:val="36"/>
          <w:sz w:val="33"/>
          <w:szCs w:val="33"/>
          <w14:ligatures w14:val="none"/>
        </w:rPr>
        <w:t>Wholesale: Products &amp; Services</w:t>
      </w:r>
    </w:p>
    <w:p w:rsidRPr="00F01F30" w:rsidR="00F01F30" w:rsidP="00F01F30" w:rsidRDefault="00F01F30" w14:paraId="06B67F60" w14:textId="77777777">
      <w:pPr>
        <w:shd w:val="clear" w:color="auto" w:fill="FFFFFF"/>
        <w:spacing w:after="0" w:line="240" w:lineRule="auto"/>
        <w:outlineLvl w:val="0"/>
        <w:rPr>
          <w:rFonts w:ascii="Arial" w:hAnsi="Arial" w:eastAsia="Times New Roman" w:cs="Arial"/>
          <w:b/>
          <w:bCs/>
          <w:color w:val="006BBD"/>
          <w:kern w:val="36"/>
          <w:sz w:val="33"/>
          <w:szCs w:val="33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6BBD"/>
          <w:kern w:val="36"/>
          <w:sz w:val="33"/>
          <w:szCs w:val="33"/>
          <w14:ligatures w14:val="none"/>
        </w:rPr>
        <w:t>Product Catalog (PCAT)</w:t>
      </w:r>
    </w:p>
    <w:p w:rsidRPr="00F01F30" w:rsidR="00F01F30" w:rsidP="00F01F30" w:rsidRDefault="00F01F30" w14:paraId="22412D5D" w14:textId="77777777">
      <w:pPr>
        <w:spacing w:after="210" w:line="240" w:lineRule="auto"/>
        <w:outlineLvl w:val="1"/>
        <w:rPr>
          <w:rFonts w:ascii="Arial" w:hAnsi="Arial" w:eastAsia="Times New Roman" w:cs="Arial"/>
          <w:b/>
          <w:bCs/>
          <w:color w:val="006BBD"/>
          <w:kern w:val="0"/>
          <w:sz w:val="27"/>
          <w:szCs w:val="27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6BBD"/>
          <w:kern w:val="0"/>
          <w:sz w:val="27"/>
          <w:szCs w:val="27"/>
          <w14:ligatures w14:val="none"/>
        </w:rPr>
        <w:t>Commercial Wholesale Analog Loop (WAL) Unbundled Local Loop - 2-Wire or 4-Wire Analog (Voice Grade) Loop - V1.0</w:t>
      </w:r>
    </w:p>
    <w:p w:rsidRPr="00F01F30" w:rsidR="00F01F30" w:rsidP="00F01F30" w:rsidRDefault="00F01F30" w14:paraId="3976180F" w14:textId="7B204AC9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noProof/>
          <w:color w:val="006BBD"/>
          <w:kern w:val="0"/>
          <w:sz w:val="20"/>
          <w:szCs w:val="20"/>
          <w14:ligatures w14:val="none"/>
        </w:rPr>
        <w:drawing>
          <wp:inline distT="0" distB="0" distL="0" distR="0" wp14:anchorId="3ADF91CE" wp14:editId="4443E11F">
            <wp:extent cx="1190625" cy="323850"/>
            <wp:effectExtent l="0" t="0" r="9525" b="0"/>
            <wp:docPr id="1345074911" name="Picture 2" descr="History Lo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 Lo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01F30" w:rsidR="00F01F30" w:rsidP="00F01F30" w:rsidRDefault="00F01F30" w14:paraId="0285D809" w14:textId="77777777">
      <w:pPr>
        <w:spacing w:after="0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Related Information:</w:t>
      </w:r>
    </w:p>
    <w:p w:rsidRPr="00F01F30" w:rsidR="00F01F30" w:rsidP="250476B5" w:rsidRDefault="00F01F30" w14:paraId="63BD89EA" w14:textId="77777777" w14:noSpellErr="1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trike w:val="1"/>
          <w:color w:val="FF0000"/>
          <w:kern w:val="0"/>
          <w:sz w:val="20"/>
          <w:szCs w:val="20"/>
          <w14:ligatures w14:val="none"/>
        </w:rPr>
      </w:pPr>
      <w:hyperlink w:history="1" r:id="Rb47be8bbce3f4d4d">
        <w:r w:rsidRPr="250476B5" w:rsidR="00F01F30">
          <w:rPr>
            <w:rFonts w:ascii="Arial" w:hAnsi="Arial" w:eastAsia="Times New Roman" w:cs="Arial"/>
            <w:strike w:val="1"/>
            <w:color w:val="FF0000"/>
            <w:kern w:val="0"/>
            <w:sz w:val="20"/>
            <w:szCs w:val="20"/>
            <w:u w:val="single"/>
            <w14:ligatures w14:val="none"/>
          </w:rPr>
          <w:t>Billing Information - Customer Records and Information System (CRIS)</w:t>
        </w:r>
      </w:hyperlink>
    </w:p>
    <w:p w:rsidR="3D0B76EE" w:rsidP="23AD805A" w:rsidRDefault="3D0B76EE" w14:paraId="6327ECCF" w14:textId="031F4E59">
      <w:pPr>
        <w:pStyle w:val="Normal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trike w:val="0"/>
          <w:dstrike w:val="0"/>
          <w:color w:val="FF0000"/>
          <w:sz w:val="20"/>
          <w:szCs w:val="20"/>
        </w:rPr>
      </w:pPr>
      <w:hyperlink r:id="R702a78120afc4eb5">
        <w:r w:rsidRPr="38CBB7D9" w:rsidR="3D0B76EE">
          <w:rPr>
            <w:rStyle w:val="Hyperlink"/>
            <w:rFonts w:ascii="Arial" w:hAnsi="Arial" w:eastAsia="Times New Roman" w:cs="Arial"/>
            <w:strike w:val="0"/>
            <w:dstrike w:val="0"/>
            <w:color w:val="FF0000"/>
            <w:sz w:val="20"/>
            <w:szCs w:val="20"/>
          </w:rPr>
          <w:t>Billing Information - Ensemble</w:t>
        </w:r>
      </w:hyperlink>
    </w:p>
    <w:p w:rsidRPr="00F01F30" w:rsidR="00F01F30" w:rsidP="00F01F30" w:rsidRDefault="00F01F30" w14:paraId="7960BC22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r:id="R083102d0791b4165">
        <w:r w:rsidRPr="00F01F30" w:rsid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Commercial Agreement</w:t>
        </w:r>
      </w:hyperlink>
    </w:p>
    <w:p w:rsidRPr="00F01F30" w:rsidR="00F01F30" w:rsidP="00F01F30" w:rsidRDefault="00F01F30" w14:paraId="0F1E6B4D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r:id="Re98d8cd2fd854850">
        <w:r w:rsidRPr="00F01F30" w:rsid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CenturyLink Service Manager</w:t>
        </w:r>
      </w:hyperlink>
    </w:p>
    <w:p w:rsidRPr="00F01F30" w:rsidR="00F01F30" w:rsidP="00F01F30" w:rsidRDefault="00F01F30" w14:paraId="1D0721B2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r:id="Rc21e9cacc46c4236">
        <w:r w:rsidRPr="00F01F30" w:rsid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Getting Started for Facility-Based CLECs</w:t>
        </w:r>
      </w:hyperlink>
    </w:p>
    <w:p w:rsidRPr="00F01F30" w:rsidR="00F01F30" w:rsidP="00F01F30" w:rsidRDefault="00F01F30" w14:paraId="35A47066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r:id="R7a267d8a2ec64065">
        <w:r w:rsidRPr="00F01F30" w:rsid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EASE-LSR Graphical User Interface XML GUI</w:t>
        </w:r>
      </w:hyperlink>
    </w:p>
    <w:p w:rsidRPr="00F01F30" w:rsidR="00F01F30" w:rsidP="00F01F30" w:rsidRDefault="00F01F30" w14:paraId="0078BE84" w14:textId="030F8CF1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r:id="Ra5a42205fb194b4e">
        <w:r w:rsidRPr="23AD805A" w:rsidR="00F01F30">
          <w:rPr>
            <w:rStyle w:val="Hyperlink"/>
            <w:rFonts w:ascii="Arial" w:hAnsi="Arial" w:eastAsia="Times New Roman" w:cs="Arial"/>
            <w:sz w:val="20"/>
            <w:szCs w:val="20"/>
          </w:rPr>
          <w:t>EASE-LSR XML Extensible Markup Language (EASE-LSR XML)</w:t>
        </w:r>
      </w:hyperlink>
    </w:p>
    <w:p w:rsidRPr="00F01F30" w:rsidR="00F01F30" w:rsidP="00F01F30" w:rsidRDefault="00F01F30" w14:paraId="3331900A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r:id="Rba1d8217c3ef4c0e">
        <w:r w:rsidRPr="00F01F30" w:rsid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Intagree@centurylink.com</w:t>
        </w:r>
      </w:hyperlink>
    </w:p>
    <w:p w:rsidRPr="00F01F30" w:rsidR="00F01F30" w:rsidP="00F01F30" w:rsidRDefault="00F01F30" w14:paraId="0F6FB16B" w14:textId="2F28F0F9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r:id="Re1a6a772d95d4dfd">
        <w:r w:rsidRPr="38CBB7D9" w:rsidR="00F01F30">
          <w:rPr>
            <w:rStyle w:val="Hyperlink"/>
            <w:rFonts w:ascii="Arial" w:hAnsi="Arial" w:eastAsia="Times New Roman" w:cs="Arial"/>
            <w:color w:val="FF0000"/>
            <w:sz w:val="20"/>
            <w:szCs w:val="20"/>
          </w:rPr>
          <w:t>EASE-LSR User's Guide</w:t>
        </w:r>
        <w:r w:rsidRPr="38CBB7D9" w:rsidR="00F01F30">
          <w:rPr>
            <w:rStyle w:val="Hyperlink"/>
            <w:rFonts w:ascii="Arial" w:hAnsi="Arial" w:eastAsia="Times New Roman" w:cs="Arial"/>
            <w:sz w:val="20"/>
            <w:szCs w:val="20"/>
          </w:rPr>
          <w:t xml:space="preserve"> </w:t>
        </w:r>
        <w:r w:rsidRPr="38CBB7D9" w:rsidR="00F01F30">
          <w:rPr>
            <w:rStyle w:val="Hyperlink"/>
            <w:rFonts w:ascii="Arial" w:hAnsi="Arial" w:eastAsia="Times New Roman" w:cs="Arial"/>
            <w:strike w:val="1"/>
            <w:color w:val="FF0000"/>
            <w:sz w:val="20"/>
            <w:szCs w:val="20"/>
          </w:rPr>
          <w:t>PDF</w:t>
        </w:r>
      </w:hyperlink>
    </w:p>
    <w:p w:rsidRPr="00F01F30" w:rsidR="00F01F30" w:rsidP="00F01F30" w:rsidRDefault="00F01F30" w14:paraId="4AF6166C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r:id="R3db96b20d43d414c">
        <w:r w:rsidRPr="00F01F30" w:rsid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Loop Qualification and Raw Loop Data - CLEC Job Aid</w:t>
        </w:r>
      </w:hyperlink>
    </w:p>
    <w:p w:rsidRPr="00F01F30" w:rsidR="00F01F30" w:rsidP="00F01F30" w:rsidRDefault="00F01F30" w14:paraId="5DC7066F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r:id="R8dd3437c511447fd">
        <w:r w:rsidRPr="00F01F30" w:rsid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LSOG</w:t>
        </w:r>
      </w:hyperlink>
    </w:p>
    <w:p w:rsidRPr="00F01F30" w:rsidR="00F01F30" w:rsidP="00F01F30" w:rsidRDefault="00F01F30" w14:paraId="374EC6B6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r:id="R3f85d419126d40ac">
        <w:r w:rsidRPr="00F01F30" w:rsid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Maintenance and Repair Overview</w:t>
        </w:r>
      </w:hyperlink>
    </w:p>
    <w:p w:rsidRPr="00F01F30" w:rsidR="00F01F30" w:rsidP="00F01F30" w:rsidRDefault="00F01F30" w14:paraId="642A0DA8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r:id="R93f2ca46eb054ab0">
        <w:r w:rsidRPr="00F01F30" w:rsid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Pre-Ordering Overview</w:t>
        </w:r>
      </w:hyperlink>
    </w:p>
    <w:p w:rsidRPr="00F01F30" w:rsidR="00F01F30" w:rsidP="00F01F30" w:rsidRDefault="00F01F30" w14:paraId="3C5AC232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w:anchor="pri" r:id="rId19">
        <w:r w:rsidRPr="00F01F30" w:rsid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Pricing</w:t>
        </w:r>
      </w:hyperlink>
    </w:p>
    <w:p w:rsidRPr="00F01F30" w:rsidR="00F01F30" w:rsidP="00F01F30" w:rsidRDefault="00F01F30" w14:paraId="00D8BBAE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r:id="R559d646cfd6d4553">
        <w:r w:rsidRPr="00F01F30" w:rsid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Provisioning and Installation Overview</w:t>
        </w:r>
      </w:hyperlink>
    </w:p>
    <w:p w:rsidRPr="00F01F30" w:rsidR="00F01F30" w:rsidP="00F01F30" w:rsidRDefault="00F01F30" w14:paraId="15A4A894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r:id="Rc02f3c6c3f644427">
        <w:r w:rsidRPr="00F01F30" w:rsid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Service Interval Guide (SIG)</w:t>
        </w:r>
      </w:hyperlink>
    </w:p>
    <w:p w:rsidRPr="00F01F30" w:rsidR="00F01F30" w:rsidP="00F01F30" w:rsidRDefault="00F01F30" w14:paraId="68E3E93E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r:id="R36422cca37b94f7e">
        <w:r w:rsidRPr="00F01F30" w:rsid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Tariffs/Catalogs/Price Lists</w:t>
        </w:r>
      </w:hyperlink>
    </w:p>
    <w:p w:rsidRPr="00F01F30" w:rsidR="00F01F30" w:rsidP="00F01F30" w:rsidRDefault="00F01F30" w14:paraId="0A77CCB3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r:id="R0a5fb741cdb74765">
        <w:r w:rsidRPr="00F01F30" w:rsid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Technical Publication, Interconnection - Unbundled Loops, 77384 PDF</w:t>
        </w:r>
      </w:hyperlink>
    </w:p>
    <w:p w:rsidRPr="00F01F30" w:rsidR="00F01F30" w:rsidP="00F01F30" w:rsidRDefault="00F01F30" w14:paraId="30F4B0AA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w:anchor="order" r:id="rId24">
        <w:r w:rsidRPr="00F01F30" w:rsid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Unbundled Local Loop - General Information</w:t>
        </w:r>
      </w:hyperlink>
    </w:p>
    <w:p w:rsidRPr="00F01F30" w:rsidR="00F01F30" w:rsidP="00F01F30" w:rsidRDefault="00F01F30" w14:paraId="362A4818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r:id="Rf242e91a3fa54879">
        <w:r w:rsidRPr="00F01F30" w:rsid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Wholesale Analog Loop (WAL) Service Schedule document</w:t>
        </w:r>
      </w:hyperlink>
    </w:p>
    <w:p w:rsidRPr="00F01F30" w:rsidR="00F01F30" w:rsidP="00F01F30" w:rsidRDefault="00F01F30" w14:paraId="0F1C8E7F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r:id="Ra5ca86777d3f47d3">
        <w:r w:rsidRPr="00F01F30" w:rsid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Wholesale Customer Contacts</w:t>
        </w:r>
      </w:hyperlink>
    </w:p>
    <w:p w:rsidRPr="00F01F30" w:rsidR="00F01F30" w:rsidP="00F01F30" w:rsidRDefault="00F01F30" w14:paraId="55936671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bookmarkStart w:name="prod" w:id="0"/>
      <w:bookmarkEnd w:id="0"/>
    </w:p>
    <w:p w:rsidRPr="00F01F30" w:rsidR="00F01F30" w:rsidP="00F01F30" w:rsidRDefault="00F01F30" w14:paraId="12CDE1C2" w14:textId="77777777">
      <w:pPr>
        <w:spacing w:after="0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Product Description</w:t>
      </w:r>
    </w:p>
    <w:p w:rsidRPr="00F01F30" w:rsidR="00F01F30" w:rsidP="00F01F30" w:rsidRDefault="00F01F30" w14:paraId="7F5A87BF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WAL Unbundled Local Loop - 2-Wire or 4-Wire Analog (Voice Grade) Loop is a voice frequency transmission path that provides a connection from the CenturyLink™ Central Office (CO) Distribution Frame, or equivalent, to the loop demarcation point at end-user’s premises. Analog loops are available as voice grade, point-to-point configurations suitable for local exchange service.</w:t>
      </w:r>
    </w:p>
    <w:p w:rsidRPr="00F01F30" w:rsidR="00F01F30" w:rsidP="00F01F30" w:rsidRDefault="00F01F30" w14:paraId="4F169409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2-Wire or 4-Wire Analog (Voice Grade) Loops are further defined as:</w:t>
      </w:r>
    </w:p>
    <w:p w:rsidRPr="00F01F30" w:rsidR="00F01F30" w:rsidP="00F01F30" w:rsidRDefault="00F01F30" w14:paraId="3039FB9B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2-Wire analog interfaces supporting loop start signaling</w:t>
      </w:r>
    </w:p>
    <w:p w:rsidRPr="00F01F30" w:rsidR="00F01F30" w:rsidP="00F01F30" w:rsidRDefault="00F01F30" w14:paraId="3B763716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2-Wire analog interfaces supporting ground-start signaling</w:t>
      </w:r>
    </w:p>
    <w:p w:rsidRPr="00F01F30" w:rsidR="00F01F30" w:rsidP="00F01F30" w:rsidRDefault="00F01F30" w14:paraId="412C0F4C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2-Wire analog interfaces supporting reverse battery with loop closure by end-user</w:t>
      </w:r>
    </w:p>
    <w:p w:rsidRPr="00F01F30" w:rsidR="00F01F30" w:rsidP="00F01F30" w:rsidRDefault="00F01F30" w14:paraId="5253BB50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2-Wire analog interfaces supporting reverse battery by end-user</w:t>
      </w:r>
    </w:p>
    <w:p w:rsidRPr="00F01F30" w:rsidR="00F01F30" w:rsidP="00F01F30" w:rsidRDefault="00F01F30" w14:paraId="7145CAB2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2-Wire analog interfaces with no signaling functions provided by CenturyLink</w:t>
      </w:r>
    </w:p>
    <w:p w:rsidRPr="00F01F30" w:rsidR="00F01F30" w:rsidP="00F01F30" w:rsidRDefault="00F01F30" w14:paraId="1D7DF851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4-Wire analog interfaces with no signaling functions provided by CenturyLink. The associated transmission channel will use separate transmit and receive paths.</w:t>
      </w:r>
    </w:p>
    <w:p w:rsidRPr="00F01F30" w:rsidR="00F01F30" w:rsidP="00F01F30" w:rsidRDefault="00F01F30" w14:paraId="04ABF367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information regarding Unbundled Local Loop products is available on the CenturyLink website.</w:t>
      </w:r>
    </w:p>
    <w:p w:rsidRPr="00F01F30" w:rsidR="00F01F30" w:rsidP="00F01F30" w:rsidRDefault="00F01F30" w14:paraId="53A55DD4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lastRenderedPageBreak/>
        <w:t>Product Diagram</w:t>
      </w:r>
    </w:p>
    <w:p w:rsidRPr="00F01F30" w:rsidR="00F01F30" w:rsidP="00F01F30" w:rsidRDefault="00F01F30" w14:paraId="0A0D7CB0" w14:textId="4CB42A9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noProof/>
          <w:color w:val="000000"/>
          <w:kern w:val="0"/>
          <w:sz w:val="20"/>
          <w:szCs w:val="20"/>
          <w14:ligatures w14:val="none"/>
        </w:rPr>
        <w:drawing>
          <wp:inline distT="0" distB="0" distL="0" distR="0" wp14:anchorId="2DE96142" wp14:editId="6F4F3514">
            <wp:extent cx="4705350" cy="5381625"/>
            <wp:effectExtent l="0" t="0" r="0" b="9525"/>
            <wp:docPr id="1911804971" name="Picture 1" descr="WAL Unbundled Local Loop - 2-Wire or 4-Wire Analog (Voice Grade) Loop Product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L Unbundled Local Loop - 2-Wire or 4-Wire Analog (Voice Grade) Loop Product Diagra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01F30" w:rsidR="00F01F30" w:rsidP="00F01F30" w:rsidRDefault="00F01F30" w14:paraId="42752A47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Availability</w:t>
      </w:r>
    </w:p>
    <w:p w:rsidRPr="00F01F30" w:rsidR="00F01F30" w:rsidP="00F01F30" w:rsidRDefault="00F01F30" w14:paraId="23E3C46E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2-Wire or 4-Wire Analog (Voice Grade) Loop is available where facilities exist.</w:t>
      </w:r>
    </w:p>
    <w:p w:rsidRPr="00F01F30" w:rsidR="00F01F30" w:rsidP="00F01F30" w:rsidRDefault="00F01F30" w14:paraId="73F3733E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If the request involves a 2-Wire or 4-Wire Analog (Voice Grade) Loop, and the loop </w:t>
      </w:r>
      <w:proofErr w:type="gramStart"/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is considered to be</w:t>
      </w:r>
      <w:proofErr w:type="gramEnd"/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the primary service, CenturyLink will construct facilities to satisfy the primary lines for WAL Unbundled Local Loop as CenturyLink constructs these facilities for its own end-users. Additional information on WAL Unbundled Local Loop build requirements is available in the Availability section of Unbundled Local Loop - General Information in Related Information.</w:t>
      </w:r>
    </w:p>
    <w:p w:rsidRPr="00F01F30" w:rsidR="00F01F30" w:rsidP="00F01F30" w:rsidRDefault="00F01F30" w14:paraId="5D991612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Terms and Conditions</w:t>
      </w:r>
    </w:p>
    <w:p w:rsidRPr="00F01F30" w:rsidR="00F01F30" w:rsidP="00F01F30" w:rsidRDefault="00F01F30" w14:paraId="54F096D1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The Commercial Master Service Agreement (MSA</w:t>
      </w:r>
      <w:proofErr w:type="gramStart"/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) ,</w:t>
      </w:r>
      <w:proofErr w:type="gramEnd"/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along with WAL service and pricing exhibits, will provide information for 2-Wire or 4-Wire Analog (Voice Grade) Loop which is located in the Commercial Agreement Link.</w:t>
      </w:r>
    </w:p>
    <w:p w:rsidRPr="00F01F30" w:rsidR="00F01F30" w:rsidP="00F01F30" w:rsidRDefault="00F01F30" w14:paraId="2CD6A772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Technical Publications</w:t>
      </w:r>
    </w:p>
    <w:p w:rsidRPr="00F01F30" w:rsidR="00F01F30" w:rsidP="00F01F30" w:rsidRDefault="00F01F30" w14:paraId="41E279E2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lastRenderedPageBreak/>
        <w:t>Technical characteristics, including Network Channel/Network Channel Interface (NC/NCITM) codes, and available interfaces are described in Technical Publication, Interconnection – Unbundled Loop 77834 Link.</w:t>
      </w:r>
    </w:p>
    <w:p w:rsidRPr="00F01F30" w:rsidR="00F01F30" w:rsidP="00F01F30" w:rsidRDefault="00F01F30" w14:paraId="286AB928" w14:textId="77777777">
      <w:pPr>
        <w:spacing w:after="0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Pricing</w:t>
      </w:r>
    </w:p>
    <w:p w:rsidRPr="00F01F30" w:rsidR="00F01F30" w:rsidP="00F01F30" w:rsidRDefault="00F01F30" w14:paraId="214DF625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br/>
      </w: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Rate Structure</w:t>
      </w:r>
    </w:p>
    <w:p w:rsidRPr="00F01F30" w:rsidR="00F01F30" w:rsidP="00F01F30" w:rsidRDefault="00F01F30" w14:paraId="46E8AF46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Recurring charges are comprised of the following rate elements:</w:t>
      </w:r>
    </w:p>
    <w:p w:rsidRPr="00F01F30" w:rsidR="00F01F30" w:rsidP="00F01F30" w:rsidRDefault="00F01F30" w14:paraId="6798F55B" w14:textId="77777777">
      <w:pPr>
        <w:numPr>
          <w:ilvl w:val="0"/>
          <w:numId w:val="3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2-Wire or 4-Wire Analog (Voice Grade) Loop</w:t>
      </w:r>
    </w:p>
    <w:p w:rsidRPr="00F01F30" w:rsidR="00F01F30" w:rsidP="00F01F30" w:rsidRDefault="00F01F30" w14:paraId="72099798" w14:textId="77777777">
      <w:pPr>
        <w:numPr>
          <w:ilvl w:val="0"/>
          <w:numId w:val="3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Interconnection Tie Pair (ITP), per connection (two ITP for 4-Wire)</w:t>
      </w:r>
    </w:p>
    <w:p w:rsidRPr="00F01F30" w:rsidR="00F01F30" w:rsidP="00F01F30" w:rsidRDefault="00F01F30" w14:paraId="7509A5DD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Recurring charges are billed on a month-to-month basis. Nonrecurring charges depend on the Installation option chosen. Nonrecurring charges are billed at the time service is rendered. A nonrecurring charge applies to the installation of service(s) and in some states a disconnect service(s) charge will apply.</w:t>
      </w:r>
    </w:p>
    <w:p w:rsidRPr="00F01F30" w:rsidR="00F01F30" w:rsidP="00F01F30" w:rsidRDefault="00F01F30" w14:paraId="0E2D1509" w14:textId="77777777" w14:noSpellErr="1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Additional rate element information </w:t>
      </w: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is located in</w:t>
      </w: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the Pricing Link section of Unbundled Local Loop - General Information.</w:t>
      </w:r>
    </w:p>
    <w:p w:rsidRPr="00F01F30" w:rsidR="00F01F30" w:rsidP="00F01F30" w:rsidRDefault="00F01F30" w14:paraId="728CB696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Rates</w:t>
      </w:r>
    </w:p>
    <w:p w:rsidRPr="00F01F30" w:rsidR="00F01F30" w:rsidP="00F01F30" w:rsidRDefault="00F01F30" w14:paraId="1B457ACD" w14:textId="77777777" w14:noSpellErr="1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Rates are available in WAL Rate Sheets contained within the specific rate sheet located at Commercial Agreements in Related Information.</w:t>
      </w: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Elements that are not in your WAL are from the applicable state tariff. Please contact your CenturyLink Service Manager </w:t>
      </w: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</w:t>
      </w: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Related Information.</w:t>
      </w:r>
    </w:p>
    <w:p w:rsidRPr="00F01F30" w:rsidR="00F01F30" w:rsidP="00F01F30" w:rsidRDefault="00F01F30" w14:paraId="5384C9F0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Tariffs, Regulations and Policies</w:t>
      </w:r>
    </w:p>
    <w:p w:rsidRPr="00F01F30" w:rsidR="00F01F30" w:rsidP="00F01F30" w:rsidRDefault="00F01F30" w14:paraId="2843D042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Tariff, </w:t>
      </w:r>
      <w:proofErr w:type="gramStart"/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regulations</w:t>
      </w:r>
      <w:proofErr w:type="gramEnd"/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and policies are located in the state specific </w:t>
      </w:r>
      <w:hyperlink w:history="1" r:id="rId28">
        <w:r w:rsidRP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Tariffs/Catalogs/Price Lists</w:t>
        </w:r>
      </w:hyperlink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F01F30" w:rsidR="00F01F30" w:rsidP="00F01F30" w:rsidRDefault="00F01F30" w14:paraId="4C99462C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Optional Features</w:t>
      </w:r>
    </w:p>
    <w:p w:rsidRPr="00F01F30" w:rsidR="00F01F30" w:rsidP="00F01F30" w:rsidRDefault="00F01F30" w14:paraId="2F25E9CA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Optional Features section does not apply to 2-Wire or 4-Wire Analog (Voice Grade) Loop.</w:t>
      </w:r>
    </w:p>
    <w:p w:rsidRPr="00F01F30" w:rsidR="00F01F30" w:rsidP="00F01F30" w:rsidRDefault="00F01F30" w14:paraId="5C86C21F" w14:textId="77777777">
      <w:pPr>
        <w:spacing w:after="0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Implementation</w:t>
      </w:r>
    </w:p>
    <w:p w:rsidRPr="00F01F30" w:rsidR="00F01F30" w:rsidP="00F01F30" w:rsidRDefault="00F01F30" w14:paraId="38D21400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br/>
      </w: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Product Prerequisites</w:t>
      </w:r>
    </w:p>
    <w:p w:rsidRPr="00F01F30" w:rsidR="00F01F30" w:rsidP="00F01F30" w:rsidRDefault="00F01F30" w14:paraId="6E561DB0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If you are a new Competitive Local Exchange Carrier (CLEC) and are ready to do business with CenturyLink, view Getting Started for Facility-Based CLECs Link. If you are an existing CLEC wishing to amend your MSA/WAL, please send an email for additional information to </w:t>
      </w:r>
      <w:hyperlink w:history="1" r:id="rId29">
        <w:r w:rsidRP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Intagree@centurylink.com</w:t>
        </w:r>
      </w:hyperlink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F01F30" w:rsidR="00F01F30" w:rsidP="00F01F30" w:rsidRDefault="00F01F30" w14:paraId="78BDD308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Pre-Ordering</w:t>
      </w:r>
    </w:p>
    <w:p w:rsidRPr="00F01F30" w:rsidR="00F01F30" w:rsidP="00F01F30" w:rsidRDefault="00F01F30" w14:paraId="2555E1E7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pre-ordering activities are described in the Pre-Ordering Overview Link. The EASE-LSR User Guide in Related Information specifically details information applicable to pre-ordering functions.</w:t>
      </w:r>
    </w:p>
    <w:p w:rsidRPr="00F01F30" w:rsidR="00F01F30" w:rsidP="00F01F30" w:rsidRDefault="00F01F30" w14:paraId="6AC82877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Loop Qualification</w:t>
      </w:r>
    </w:p>
    <w:p w:rsidRPr="00F01F30" w:rsidR="00F01F30" w:rsidP="00F01F30" w:rsidRDefault="00F01F30" w14:paraId="1BC55D5C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CenturyLink strongly recommends </w:t>
      </w:r>
      <w:proofErr w:type="gramStart"/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use</w:t>
      </w:r>
      <w:proofErr w:type="gramEnd"/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of pre-ordering functionality to assist in achieving increased service request flow through and accuracy that will result in reduced service request rejects.</w:t>
      </w:r>
    </w:p>
    <w:p w:rsidRPr="00F01F30" w:rsidR="00F01F30" w:rsidP="00F01F30" w:rsidRDefault="00F01F30" w14:paraId="7D9B5D46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The following activities may need to be performed by you in preparation for the issuance of a service request:</w:t>
      </w:r>
    </w:p>
    <w:p w:rsidRPr="00F01F30" w:rsidR="00F01F30" w:rsidP="00F01F30" w:rsidRDefault="00F01F30" w14:paraId="4C5631E0" w14:textId="77777777">
      <w:pPr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Validate </w:t>
      </w:r>
      <w:proofErr w:type="gramStart"/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address</w:t>
      </w:r>
      <w:proofErr w:type="gramEnd"/>
    </w:p>
    <w:p w:rsidRPr="00F01F30" w:rsidR="00F01F30" w:rsidP="00F01F30" w:rsidRDefault="00F01F30" w14:paraId="21C44A80" w14:textId="77777777">
      <w:pPr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Check facility </w:t>
      </w:r>
      <w:proofErr w:type="gramStart"/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availability</w:t>
      </w:r>
      <w:proofErr w:type="gramEnd"/>
    </w:p>
    <w:p w:rsidRPr="00F01F30" w:rsidR="00F01F30" w:rsidP="00F01F30" w:rsidRDefault="00F01F30" w14:paraId="026AC81A" w14:textId="77777777">
      <w:pPr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Validate Carrier Facility Assignment (CFA)</w:t>
      </w:r>
    </w:p>
    <w:p w:rsidRPr="00F01F30" w:rsidR="00F01F30" w:rsidP="00F01F30" w:rsidRDefault="00F01F30" w14:paraId="558B3861" w14:textId="77777777">
      <w:pPr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Review Customer Service Record (CSR)</w:t>
      </w:r>
    </w:p>
    <w:p w:rsidRPr="00F01F30" w:rsidR="00F01F30" w:rsidP="00F01F30" w:rsidRDefault="00F01F30" w14:paraId="58FEBE27" w14:textId="77777777">
      <w:pPr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Query Raw Loop Data (RLD) Tools</w:t>
      </w:r>
    </w:p>
    <w:p w:rsidRPr="00F01F30" w:rsidR="00F01F30" w:rsidP="00F01F30" w:rsidRDefault="00F01F30" w14:paraId="3FD1B1A3" w14:textId="77777777">
      <w:pPr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Convert Plain Old Telephone Service (POTS) to Unbundled Loop Tool</w:t>
      </w:r>
    </w:p>
    <w:p w:rsidRPr="00F01F30" w:rsidR="00F01F30" w:rsidP="00F01F30" w:rsidRDefault="00F01F30" w14:paraId="6A98A164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lastRenderedPageBreak/>
        <w:t>For more information go to the Pre-Ordering section of Unbundled Local Loop – General Information in Related Information or see the Loop Qualification Link.</w:t>
      </w:r>
    </w:p>
    <w:p w:rsidRPr="00F01F30" w:rsidR="00F01F30" w:rsidP="00F01F30" w:rsidRDefault="00F01F30" w14:paraId="7C7457BC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These activities will enable you to verify the type of facility and the loop make-up of the Unbundled Local Loop, which will assist you in identifying the appropriate service request intervals located in the Service Interval Guide (SIG) in Related Information.</w:t>
      </w:r>
    </w:p>
    <w:p w:rsidRPr="00F01F30" w:rsidR="00F01F30" w:rsidP="00F01F30" w:rsidRDefault="00F01F30" w14:paraId="1656C268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For additional pre-ordering information refer to Unbundled Local Loop - General Information in Related Information.</w:t>
      </w:r>
    </w:p>
    <w:p w:rsidRPr="00F01F30" w:rsidR="00F01F30" w:rsidP="00F01F30" w:rsidRDefault="00F01F30" w14:paraId="196CD40B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Ordering</w:t>
      </w:r>
    </w:p>
    <w:p w:rsidRPr="00F01F30" w:rsidR="00F01F30" w:rsidP="00F01F30" w:rsidRDefault="00F01F30" w14:paraId="7F0F6FAD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ordering activities are described in the Unbundled Local Loop - General Information in Related Information. Analog Specific LSOG entries are attributed to the following functions:</w:t>
      </w:r>
    </w:p>
    <w:p w:rsidRPr="00F01F30" w:rsidR="00F01F30" w:rsidP="00F01F30" w:rsidRDefault="00F01F30" w14:paraId="0E3C3D35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Analog Loop</w:t>
      </w:r>
    </w:p>
    <w:p w:rsidRPr="00F01F30" w:rsidR="00F01F30" w:rsidP="00F01F30" w:rsidRDefault="00F01F30" w14:paraId="3804C962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The ACT field of the LSR must show a 'V' for 'conversion as is' or a 'Z' for 'conversion as specified with listing', and REQTYP of 'AB'.</w:t>
      </w:r>
    </w:p>
    <w:p w:rsidRPr="00F01F30" w:rsidR="00F01F30" w:rsidP="00F01F30" w:rsidRDefault="00F01F30" w14:paraId="2AAE981C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When ordering a new request for 2-Wire or 4-Wire Analog (Voice Grade) Loop, the ACT field of the LSR must show an 'N' for New Service, and REQTYP of 'AB'.</w:t>
      </w:r>
    </w:p>
    <w:p w:rsidRPr="00F01F30" w:rsidR="00F01F30" w:rsidP="00F01F30" w:rsidRDefault="00F01F30" w14:paraId="070E260B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For other valid ACT type or other information regarding the LSR entries refer to Unbundled Local Loop – General Information Link.</w:t>
      </w:r>
    </w:p>
    <w:p w:rsidRPr="00F01F30" w:rsidR="00F01F30" w:rsidP="00F01F30" w:rsidRDefault="00F01F30" w14:paraId="44D62C7E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For NC/NCI codes refer to Technical Publication, Interconnection – Unbundled Loop, 77384 in Related Information</w:t>
      </w:r>
    </w:p>
    <w:p w:rsidRPr="00F01F30" w:rsidR="00F01F30" w:rsidP="00F01F30" w:rsidRDefault="00F01F30" w14:paraId="6775B5F6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Unbundled Local Loop Installation Options</w:t>
      </w:r>
    </w:p>
    <w:p w:rsidRPr="00F01F30" w:rsidR="00F01F30" w:rsidP="00F01F30" w:rsidRDefault="00F01F30" w14:paraId="29D2968E" w14:textId="77777777" w14:noSpellErr="1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Six installation options are available for WAL Unbundled Local Loop. </w:t>
      </w: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Detailed information about the different installation options </w:t>
      </w: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is located in</w:t>
      </w: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the Ordering section of Unbundled Local Loop – General Information Link.</w:t>
      </w:r>
    </w:p>
    <w:p w:rsidRPr="00F01F30" w:rsidR="00F01F30" w:rsidP="00F01F30" w:rsidRDefault="00F01F30" w14:paraId="0EE6868D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Circuit ID (ECCKT)</w:t>
      </w:r>
    </w:p>
    <w:p w:rsidRPr="00F01F30" w:rsidR="00F01F30" w:rsidP="00F01F30" w:rsidRDefault="00F01F30" w14:paraId="3CC49535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Unbundled Local Loops are assigned with Circuit Identification numbers. Detailed information about the Circuit Identification number format </w:t>
      </w:r>
      <w:proofErr w:type="gramStart"/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is located in</w:t>
      </w:r>
      <w:proofErr w:type="gramEnd"/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the Ordering section of section of Unbundled Local Loop – General Information Link.</w:t>
      </w:r>
    </w:p>
    <w:p w:rsidRPr="00F01F30" w:rsidR="00F01F30" w:rsidP="00F01F30" w:rsidRDefault="00F01F30" w14:paraId="5C9CDEC1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Required Forms and LSR Activity Types</w:t>
      </w:r>
    </w:p>
    <w:p w:rsidRPr="00F01F30" w:rsidR="00F01F30" w:rsidP="00F01F30" w:rsidRDefault="00F01F30" w14:paraId="091A7D6A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Unbundled Local Loop - 2-Wire or 4-Wire Analog (Voice Grade) Loop service requests are submitted using the following Local Service Ordering Guidelines (LSOG) forms:</w:t>
      </w:r>
    </w:p>
    <w:p w:rsidRPr="00F01F30" w:rsidR="00F01F30" w:rsidP="00F01F30" w:rsidRDefault="00F01F30" w14:paraId="584A032E" w14:textId="77777777">
      <w:pPr>
        <w:numPr>
          <w:ilvl w:val="0"/>
          <w:numId w:val="5"/>
        </w:numPr>
        <w:spacing w:after="0" w:line="240" w:lineRule="auto"/>
        <w:ind w:left="102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Local Service Request (LSR)</w:t>
      </w:r>
    </w:p>
    <w:p w:rsidRPr="00F01F30" w:rsidR="00F01F30" w:rsidP="00F01F30" w:rsidRDefault="00F01F30" w14:paraId="2A68D3FA" w14:textId="77777777">
      <w:pPr>
        <w:numPr>
          <w:ilvl w:val="0"/>
          <w:numId w:val="5"/>
        </w:numPr>
        <w:spacing w:after="0" w:line="240" w:lineRule="auto"/>
        <w:ind w:left="102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End User (EU)</w:t>
      </w:r>
    </w:p>
    <w:p w:rsidRPr="00F01F30" w:rsidR="00F01F30" w:rsidP="00F01F30" w:rsidRDefault="00F01F30" w14:paraId="1298F69D" w14:textId="77777777">
      <w:pPr>
        <w:numPr>
          <w:ilvl w:val="0"/>
          <w:numId w:val="5"/>
        </w:numPr>
        <w:spacing w:after="0" w:line="240" w:lineRule="auto"/>
        <w:ind w:left="102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Loop Service (LS)</w:t>
      </w:r>
    </w:p>
    <w:p w:rsidRPr="00F01F30" w:rsidR="00F01F30" w:rsidP="00F01F30" w:rsidRDefault="00F01F30" w14:paraId="1139A1E1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Field entry requirements are described in LSOG link. Some UBL specific information, including valid LSR ACT types, is described in the Ordering section of Unbundled Local Loop – General Information in Related Information.</w:t>
      </w:r>
    </w:p>
    <w:p w:rsidRPr="00F01F30" w:rsidR="00F01F30" w:rsidP="00F01F30" w:rsidRDefault="00F01F30" w14:paraId="6B03FB18" w14:textId="0021A4A9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Service requests are placed using </w:t>
      </w:r>
      <w:hyperlink r:id="R5055d28dfa984f78">
        <w:r w:rsidRPr="24C38FE5" w:rsidR="00F01F30">
          <w:rPr>
            <w:rStyle w:val="Hyperlink"/>
            <w:rFonts w:ascii="Arial" w:hAnsi="Arial" w:eastAsia="Times New Roman" w:cs="Arial"/>
            <w:sz w:val="20"/>
            <w:szCs w:val="20"/>
          </w:rPr>
          <w:t>EASE-LSR Extensible Markup Language (XML)</w:t>
        </w:r>
        <w:r w:rsidRPr="24C38FE5" w:rsidR="00F01F30">
          <w:rPr>
            <w:rStyle w:val="Hyperlink"/>
            <w:rFonts w:ascii="Arial" w:hAnsi="Arial" w:eastAsia="Times New Roman" w:cs="Arial"/>
            <w:sz w:val="20"/>
            <w:szCs w:val="20"/>
          </w:rPr>
          <w:t> </w:t>
        </w:r>
      </w:hyperlink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or </w:t>
      </w:r>
      <w:hyperlink w:history="1" r:id="R1cf4e9b74d8f4e11">
        <w:r w:rsidRPr="00F01F30" w:rsidR="00F01F30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EASE-LSR Graphical User Interface (GUI)</w:t>
        </w:r>
      </w:hyperlink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F01F30" w:rsidR="00F01F30" w:rsidP="00F01F30" w:rsidRDefault="00F01F30" w14:paraId="12C4B711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lastRenderedPageBreak/>
        <w:t>Design Layout Report (DLR) requests are described in the EASE-LSR XML Network Disclosure Document and in the EASE-LSR User’s Guide listed in Related Information.</w:t>
      </w:r>
    </w:p>
    <w:p w:rsidRPr="00F01F30" w:rsidR="00F01F30" w:rsidP="00F01F30" w:rsidRDefault="00F01F30" w14:paraId="1FAFB7A8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Service interval guidelines (SIG) are found in Related Information.</w:t>
      </w:r>
    </w:p>
    <w:p w:rsidRPr="00F01F30" w:rsidR="00F01F30" w:rsidP="00F01F30" w:rsidRDefault="00F01F30" w14:paraId="33256F84" w14:textId="77777777" w14:noSpellErr="1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Information about project requests and handling </w:t>
      </w: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is located in</w:t>
      </w: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Related Information under Unbundled Local Loop – General Information.</w:t>
      </w:r>
    </w:p>
    <w:p w:rsidRPr="00F01F30" w:rsidR="00F01F30" w:rsidP="00F01F30" w:rsidRDefault="00F01F30" w14:paraId="3E33D95E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Provisioning and Installation</w:t>
      </w:r>
    </w:p>
    <w:p w:rsidRPr="00F01F30" w:rsidR="00F01F30" w:rsidP="00F01F30" w:rsidRDefault="00F01F30" w14:paraId="6626D0C0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provisioning and installation activities are described in the Provisioning and Installation Overview Link. Likewise, a jeopardy occurs on a service request if a condition exists that threatens timely completion and is also described in Provisioning and Installation Overview.</w:t>
      </w:r>
    </w:p>
    <w:p w:rsidRPr="00F01F30" w:rsidR="00F01F30" w:rsidP="00F01F30" w:rsidRDefault="00F01F30" w14:paraId="7A233B46" w14:textId="77777777" w14:noSpellErr="1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bookmarkStart w:name="_Int_niCLmfzA" w:id="1138557011"/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Coordinated Installation information </w:t>
      </w: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is located in</w:t>
      </w: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the Ordering section of Unbundled Local Loop – General Information in Related Information.</w:t>
      </w:r>
      <w:bookmarkEnd w:id="1138557011"/>
    </w:p>
    <w:p w:rsidRPr="00F01F30" w:rsidR="00F01F30" w:rsidP="00F01F30" w:rsidRDefault="00F01F30" w14:paraId="34A5F15A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Transmission performance parameters and limits are available in Technical Publications in Related Information.</w:t>
      </w:r>
    </w:p>
    <w:p w:rsidRPr="00F01F30" w:rsidR="00F01F30" w:rsidP="00F01F30" w:rsidRDefault="00F01F30" w14:paraId="5D28EC86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Maintenance and Repair</w:t>
      </w:r>
    </w:p>
    <w:p w:rsidRPr="00F01F30" w:rsidR="00F01F30" w:rsidP="00F01F30" w:rsidRDefault="00F01F30" w14:paraId="0606C0ED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maintenance and repair activities are described in Maintenance and Report Overview in Related Information.</w:t>
      </w:r>
    </w:p>
    <w:p w:rsidRPr="00F01F30" w:rsidR="00F01F30" w:rsidP="00F01F30" w:rsidRDefault="00F01F30" w14:paraId="4C23FB52" w14:textId="7777777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Billing</w:t>
      </w:r>
    </w:p>
    <w:p w:rsidRPr="00F01F30" w:rsidR="00F01F30" w:rsidP="23AD805A" w:rsidRDefault="00F01F30" w14:paraId="25355192" w14:textId="52B80C08">
      <w:pPr>
        <w:pStyle w:val="Normal"/>
        <w:shd w:val="clear" w:color="auto" w:fill="FFFFFF" w:themeFill="background1"/>
        <w:spacing w:before="150" w:after="225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</w:pPr>
      <w:r w:rsidRPr="250476B5" w:rsidR="00F01F30">
        <w:rPr>
          <w:rFonts w:ascii="Arial" w:hAnsi="Arial" w:eastAsia="Times New Roman" w:cs="Arial"/>
          <w:strike w:val="1"/>
          <w:color w:val="FF0000"/>
          <w:kern w:val="0"/>
          <w:sz w:val="20"/>
          <w:szCs w:val="20"/>
          <w14:ligatures w14:val="none"/>
        </w:rPr>
        <w:t>Customer Records and Information System (CRIS) Billing Information is described in Related Information.</w:t>
      </w:r>
      <w:r w:rsidRPr="24C38FE5" w:rsidR="42B4B66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3AD805A" w:rsidR="5EABFF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  <w:t>Ensemble is the new billing system for customers. For questions about the bill, please follow the instructions on the reverse side of each billing statement.</w:t>
      </w:r>
    </w:p>
    <w:p w:rsidRPr="00F01F30" w:rsidR="00F01F30" w:rsidP="23AD805A" w:rsidRDefault="00F01F30" w14:paraId="433202C0" w14:textId="61168695">
      <w:pPr>
        <w:shd w:val="clear" w:color="auto" w:fill="FFFFFF" w:themeFill="background1"/>
        <w:spacing w:before="150" w:after="225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</w:pPr>
      <w:r w:rsidRPr="23AD805A" w:rsidR="5EABFF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0"/>
          <w:szCs w:val="20"/>
          <w:u w:val="none"/>
          <w:lang w:val="en-US"/>
        </w:rPr>
        <w:t>The Ensemble bill is described in </w:t>
      </w:r>
      <w:hyperlink r:id="R4a47928671df447b">
        <w:r w:rsidRPr="23AD805A" w:rsidR="5EABFF2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Billing Information – Ensemble</w:t>
        </w:r>
      </w:hyperlink>
      <w:r w:rsidRPr="23AD805A" w:rsidR="5EABFF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0"/>
          <w:szCs w:val="20"/>
          <w:u w:val="none"/>
          <w:lang w:val="en-US"/>
        </w:rPr>
        <w:t>.</w:t>
      </w:r>
    </w:p>
    <w:p w:rsidRPr="00F01F30" w:rsidR="00F01F30" w:rsidP="24C38FE5" w:rsidRDefault="00F01F30" w14:paraId="1B6D4D9C" w14:textId="0F71C4CA">
      <w:pPr>
        <w:pStyle w:val="Normal"/>
        <w:spacing w:before="150" w:after="225" w:line="240" w:lineRule="auto"/>
        <w:ind w:left="-20" w:right="-20"/>
        <w:rPr>
          <w:rFonts w:ascii="Calibri" w:hAnsi="Calibri" w:eastAsia="Calibri" w:cs="Calibri"/>
          <w:noProof w:val="0"/>
          <w:kern w:val="0"/>
          <w:sz w:val="22"/>
          <w:szCs w:val="22"/>
          <w:lang w:val="en-US"/>
          <w14:ligatures w14:val="none"/>
        </w:rPr>
      </w:pPr>
    </w:p>
    <w:p w:rsidRPr="00F01F30" w:rsidR="00F01F30" w:rsidP="00F01F30" w:rsidRDefault="00F01F30" w14:paraId="4B4724D3" w14:textId="77777777">
      <w:pPr>
        <w:spacing w:after="0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F01F30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Contacts</w:t>
      </w:r>
    </w:p>
    <w:p w:rsidRPr="00F01F30" w:rsidR="00F01F30" w:rsidP="00F01F30" w:rsidRDefault="00F01F30" w14:paraId="035C939D" w14:textId="77777777">
      <w:pPr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CenturyLink contact information </w:t>
      </w:r>
      <w:proofErr w:type="gramStart"/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is located in</w:t>
      </w:r>
      <w:proofErr w:type="gramEnd"/>
      <w:r w:rsidRP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Wholesale Customer Contacts above.</w:t>
      </w:r>
    </w:p>
    <w:p w:rsidRPr="00F01F30" w:rsidR="00F01F30" w:rsidP="00F01F30" w:rsidRDefault="00F01F30" w14:paraId="1197A32A" w14:textId="1B71BC6F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 w:rsidR="00F01F30">
        <w:rPr>
          <w:rFonts w:ascii="Arial" w:hAnsi="Arial" w:eastAsia="Times New Roman" w:cs="Arial"/>
          <w:b w:val="1"/>
          <w:bCs w:val="1"/>
          <w:color w:val="000000"/>
          <w:kern w:val="0"/>
          <w:sz w:val="20"/>
          <w:szCs w:val="20"/>
          <w14:ligatures w14:val="none"/>
        </w:rPr>
        <w:t>Last Update:</w:t>
      </w: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</w:t>
      </w:r>
      <w:r w:rsidRPr="24C38FE5" w:rsidR="71416636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 October 19, 2023</w:t>
      </w:r>
    </w:p>
    <w:p w:rsidRPr="00F01F30" w:rsidR="00F01F30" w:rsidP="00F01F30" w:rsidRDefault="00F01F30" w14:paraId="015B2D6C" w14:textId="22AE980B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F01F30" w:rsidR="00F01F30">
        <w:rPr>
          <w:rFonts w:ascii="Arial" w:hAnsi="Arial" w:eastAsia="Times New Roman" w:cs="Arial"/>
          <w:b w:val="1"/>
          <w:bCs w:val="1"/>
          <w:color w:val="000000"/>
          <w:kern w:val="0"/>
          <w:sz w:val="20"/>
          <w:szCs w:val="20"/>
          <w14:ligatures w14:val="none"/>
        </w:rPr>
        <w:t>Last Reviewed:</w:t>
      </w:r>
      <w:r w:rsidRPr="00F01F30" w:rsidR="00F01F3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</w:t>
      </w:r>
      <w:r w:rsidRPr="2EDD1B3D" w:rsidR="4E5AA4F6">
        <w:rPr>
          <w:rFonts w:ascii="Arial" w:hAnsi="Arial" w:eastAsia="Times New Roman" w:cs="Arial"/>
          <w:b w:val="0"/>
          <w:bCs w:val="0"/>
          <w:color w:val="auto"/>
          <w:sz w:val="20"/>
          <w:szCs w:val="20"/>
        </w:rPr>
        <w:t xml:space="preserve">February 27, 202</w:t>
      </w:r>
      <w:r w:rsidRPr="2EDD1B3D" w:rsidR="46EA76E5">
        <w:rPr>
          <w:rFonts w:ascii="Arial" w:hAnsi="Arial" w:eastAsia="Times New Roman" w:cs="Arial"/>
          <w:b w:val="0"/>
          <w:bCs w:val="0"/>
          <w:color w:val="auto"/>
          <w:sz w:val="20"/>
          <w:szCs w:val="20"/>
        </w:rPr>
        <w:t>4</w:t>
      </w:r>
    </w:p>
    <w:p w:rsidR="00AA7524" w:rsidRDefault="00AA7524" w14:paraId="6488194D" w14:textId="77777777"/>
    <w:sectPr w:rsidR="00AA752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niCLmfzA" int2:invalidationBookmarkName="" int2:hashCode="3v0rGRllyAZ3yM" int2:id="UbQs3vs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0E2"/>
    <w:multiLevelType w:val="multilevel"/>
    <w:tmpl w:val="4852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944700A"/>
    <w:multiLevelType w:val="multilevel"/>
    <w:tmpl w:val="0780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24A1B99"/>
    <w:multiLevelType w:val="multilevel"/>
    <w:tmpl w:val="0C4E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728E7783"/>
    <w:multiLevelType w:val="multilevel"/>
    <w:tmpl w:val="4AFE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4E11F1A"/>
    <w:multiLevelType w:val="multilevel"/>
    <w:tmpl w:val="99D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17730448">
    <w:abstractNumId w:val="0"/>
  </w:num>
  <w:num w:numId="2" w16cid:durableId="267322171">
    <w:abstractNumId w:val="1"/>
  </w:num>
  <w:num w:numId="3" w16cid:durableId="474301547">
    <w:abstractNumId w:val="2"/>
  </w:num>
  <w:num w:numId="4" w16cid:durableId="525678037">
    <w:abstractNumId w:val="4"/>
  </w:num>
  <w:num w:numId="5" w16cid:durableId="2013558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30"/>
    <w:rsid w:val="0063106B"/>
    <w:rsid w:val="00AA7524"/>
    <w:rsid w:val="00F01F30"/>
    <w:rsid w:val="0FD842EE"/>
    <w:rsid w:val="155BAF05"/>
    <w:rsid w:val="1C5CDA1A"/>
    <w:rsid w:val="23AD805A"/>
    <w:rsid w:val="24C38FE5"/>
    <w:rsid w:val="250476B5"/>
    <w:rsid w:val="268AC171"/>
    <w:rsid w:val="2CBBAEE9"/>
    <w:rsid w:val="2D144927"/>
    <w:rsid w:val="2EDD1B3D"/>
    <w:rsid w:val="303717AA"/>
    <w:rsid w:val="38CBB7D9"/>
    <w:rsid w:val="3D0B76EE"/>
    <w:rsid w:val="42B4B66F"/>
    <w:rsid w:val="46EA76E5"/>
    <w:rsid w:val="477432A1"/>
    <w:rsid w:val="47ABE9CD"/>
    <w:rsid w:val="4E5AA4F6"/>
    <w:rsid w:val="52FD4795"/>
    <w:rsid w:val="5C407BE4"/>
    <w:rsid w:val="5EABFF21"/>
    <w:rsid w:val="60ABF912"/>
    <w:rsid w:val="6817D146"/>
    <w:rsid w:val="71416636"/>
    <w:rsid w:val="7D8B260D"/>
    <w:rsid w:val="7FD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018C0"/>
  <w15:chartTrackingRefBased/>
  <w15:docId w15:val="{DBEED876-5200-4FEE-8161-A7D4318E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1F3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F01F3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F01F3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01F30"/>
    <w:rPr>
      <w:rFonts w:ascii="Times New Roman" w:hAnsi="Times New Roman" w:eastAsia="Times New Roman" w:cs="Times New Roman"/>
      <w:b/>
      <w:bCs/>
      <w:kern w:val="36"/>
      <w:sz w:val="48"/>
      <w:szCs w:val="48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F01F30"/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F01F30"/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01F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01F3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01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1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customXml" Target="../customXml/item1.xml" Id="rId34" /><Relationship Type="http://schemas.openxmlformats.org/officeDocument/2006/relationships/theme" Target="theme/theme1.xml" Id="rId33" /><Relationship Type="http://schemas.openxmlformats.org/officeDocument/2006/relationships/styles" Target="styles.xml" Id="rId2" /><Relationship Type="http://schemas.openxmlformats.org/officeDocument/2006/relationships/hyperlink" Target="mailto:Intagree@centurylink.com" TargetMode="External" Id="rId29" /><Relationship Type="http://schemas.openxmlformats.org/officeDocument/2006/relationships/numbering" Target="numbering.xml" Id="rId1" /><Relationship Type="http://schemas.openxmlformats.org/officeDocument/2006/relationships/image" Target="media/image1.gif" Id="rId6" /><Relationship Type="http://schemas.openxmlformats.org/officeDocument/2006/relationships/hyperlink" Target="https://www.centurylink.com/wholesale/pcat/unloop.html" TargetMode="External" Id="rId24" /><Relationship Type="http://schemas.openxmlformats.org/officeDocument/2006/relationships/fontTable" Target="fontTable.xml" Id="rId32" /><Relationship Type="http://schemas.openxmlformats.org/officeDocument/2006/relationships/hyperlink" Target="https://www.centurylink.com/wholesale/downloads/2020/201002/HLcommercial-wholesale-V1.doc" TargetMode="External" Id="rId5" /><Relationship Type="http://schemas.openxmlformats.org/officeDocument/2006/relationships/hyperlink" Target="https://www.centurylink.com/aboutus/legal/tariff-library.html" TargetMode="External" Id="rId28" /><Relationship Type="http://schemas.openxmlformats.org/officeDocument/2006/relationships/customXml" Target="../customXml/item3.xml" Id="rId36" /><Relationship Type="http://schemas.openxmlformats.org/officeDocument/2006/relationships/hyperlink" Target="https://www.centurylink.com/wholesale/pcat/unloop.html" TargetMode="External" Id="rId19" /><Relationship Type="http://schemas.openxmlformats.org/officeDocument/2006/relationships/webSettings" Target="webSettings.xml" Id="rId4" /><Relationship Type="http://schemas.openxmlformats.org/officeDocument/2006/relationships/image" Target="media/image2.png" Id="rId27" /><Relationship Type="http://schemas.openxmlformats.org/officeDocument/2006/relationships/customXml" Target="../customXml/item2.xml" Id="rId35" /><Relationship Type="http://schemas.openxmlformats.org/officeDocument/2006/relationships/hyperlink" Target="https://ease.lumen.com/" TargetMode="External" Id="R5055d28dfa984f78" /><Relationship Type="http://schemas.openxmlformats.org/officeDocument/2006/relationships/hyperlink" Target="https://ease-lsr.lumen.com/" TargetMode="External" Id="R1cf4e9b74d8f4e11" /><Relationship Type="http://schemas.microsoft.com/office/2020/10/relationships/intelligence" Target="intelligence2.xml" Id="R7a7a078f26844bb1" /><Relationship Type="http://schemas.openxmlformats.org/officeDocument/2006/relationships/hyperlink" Target="https://www.centurylink.com/wholesale/clecs/cris.html" TargetMode="External" Id="Rb47be8bbce3f4d4d" /><Relationship Type="http://schemas.openxmlformats.org/officeDocument/2006/relationships/hyperlink" Target="https://www.centurylink.com/wholesale/clecs/commercialagreements.html" TargetMode="External" Id="R083102d0791b4165" /><Relationship Type="http://schemas.openxmlformats.org/officeDocument/2006/relationships/hyperlink" Target="https://www.centurylink.com/wholesale/clecs/accountmanagers.html" TargetMode="External" Id="Re98d8cd2fd854850" /><Relationship Type="http://schemas.openxmlformats.org/officeDocument/2006/relationships/hyperlink" Target="https://www.centurylink.com/wholesale/clecs/clec_index.html" TargetMode="External" Id="Rc21e9cacc46c4236" /><Relationship Type="http://schemas.openxmlformats.org/officeDocument/2006/relationships/hyperlink" Target="https://ease-lsr.lumen.com/" TargetMode="External" Id="R7a267d8a2ec64065" /><Relationship Type="http://schemas.openxmlformats.org/officeDocument/2006/relationships/hyperlink" Target="https://ease.lumen.com/" TargetMode="External" Id="Ra5a42205fb194b4e" /><Relationship Type="http://schemas.openxmlformats.org/officeDocument/2006/relationships/hyperlink" Target="mailto:Intagree@centurylink.com" TargetMode="External" Id="Rba1d8217c3ef4c0e" /><Relationship Type="http://schemas.openxmlformats.org/officeDocument/2006/relationships/hyperlink" Target="https://www.centurylink.com/wholesale/training/desc_loopqualjobaid.html" TargetMode="External" Id="R3db96b20d43d414c" /><Relationship Type="http://schemas.openxmlformats.org/officeDocument/2006/relationships/hyperlink" Target="https://www.centurylink.com/wholesale/clecs/lsog.html" TargetMode="External" Id="R8dd3437c511447fd" /><Relationship Type="http://schemas.openxmlformats.org/officeDocument/2006/relationships/hyperlink" Target="https://www.centurylink.com/wholesale/clecs/maintenance.html" TargetMode="External" Id="R3f85d419126d40ac" /><Relationship Type="http://schemas.openxmlformats.org/officeDocument/2006/relationships/hyperlink" Target="https://www.centurylink.com/wholesale/clecs/preordering.html" TargetMode="External" Id="R93f2ca46eb054ab0" /><Relationship Type="http://schemas.openxmlformats.org/officeDocument/2006/relationships/hyperlink" Target="https://www.centurylink.com/wholesale/clecs/provisioning.html" TargetMode="External" Id="R559d646cfd6d4553" /><Relationship Type="http://schemas.openxmlformats.org/officeDocument/2006/relationships/hyperlink" Target="https://www.centurylink.com/wholesale/guides/sig/index.html" TargetMode="External" Id="Rc02f3c6c3f644427" /><Relationship Type="http://schemas.openxmlformats.org/officeDocument/2006/relationships/hyperlink" Target="https://www.centurylink.com/Pages/AboutUs/Legal/Tariffs/displayTariffLandingPage.html" TargetMode="External" Id="R36422cca37b94f7e" /><Relationship Type="http://schemas.openxmlformats.org/officeDocument/2006/relationships/hyperlink" Target="https://www.centurylink.com/techpub/77384/77384.pdf" TargetMode="External" Id="R0a5fb741cdb74765" /><Relationship Type="http://schemas.openxmlformats.org/officeDocument/2006/relationships/hyperlink" Target="https://www.centurylink.com/wholesale/downloads/2020/200706/ServiceSchedule-WholesaleAnalogLoop(v.06.30.2020).docx" TargetMode="External" Id="Rf242e91a3fa54879" /><Relationship Type="http://schemas.openxmlformats.org/officeDocument/2006/relationships/hyperlink" Target="https://www.centurylink.com/wholesale/clecs/customercontacts.html" TargetMode="External" Id="Ra5ca86777d3f47d3" /><Relationship Type="http://schemas.openxmlformats.org/officeDocument/2006/relationships/hyperlink" Target="https://www.centurylink.com/wholesale/clecs/ensemble.html" TargetMode="External" Id="R4a47928671df447b" /><Relationship Type="http://schemas.openxmlformats.org/officeDocument/2006/relationships/hyperlink" Target="https://www.centurylink.com/wholesale/clecs/ensemble.html" TargetMode="External" Id="R702a78120afc4eb5" /><Relationship Type="http://schemas.openxmlformats.org/officeDocument/2006/relationships/hyperlink" Target="https://ease.lumen.com/" TargetMode="External" Id="Re1a6a772d95d4d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7DCE17D4F15449B74F51421FECD33" ma:contentTypeVersion="19" ma:contentTypeDescription="Create a new document." ma:contentTypeScope="" ma:versionID="da0ded6b79f9d3c341451390dd8c5d5c">
  <xsd:schema xmlns:xsd="http://www.w3.org/2001/XMLSchema" xmlns:xs="http://www.w3.org/2001/XMLSchema" xmlns:p="http://schemas.microsoft.com/office/2006/metadata/properties" xmlns:ns2="4f1e6409-95d6-4541-bc4e-f3aa991adaf1" xmlns:ns3="f112000f-d9ea-4dee-9727-e42cb853688f" xmlns:ns4="779d62b7-53ca-4b8b-ae0c-13b4232ed70a" targetNamespace="http://schemas.microsoft.com/office/2006/metadata/properties" ma:root="true" ma:fieldsID="421948deec00e32b2dc9c4acec88977f" ns2:_="" ns3:_="" ns4:_="">
    <xsd:import namespace="4f1e6409-95d6-4541-bc4e-f3aa991adaf1"/>
    <xsd:import namespace="f112000f-d9ea-4dee-9727-e42cb853688f"/>
    <xsd:import namespace="779d62b7-53ca-4b8b-ae0c-13b4232ed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ssociated_x0020_Test_x0020_Environment_x0028_s_x0029_" minOccurs="0"/>
                <xsd:element ref="ns2:Comment_x0028_s_x0029_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e6409-95d6-4541-bc4e-f3aa991ad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ssociated_x0020_Test_x0020_Environment_x0028_s_x0029_" ma:index="19" nillable="true" ma:displayName="Associated Test Environment(s)" ma:default="TEST 1" ma:internalName="Associated_x0020_Test_x0020_Environment_x0028_s_x0029_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ST 1"/>
                        <xsd:enumeration value="TEST 2"/>
                        <xsd:enumeration value="TEST 4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mment_x0028_s_x0029_" ma:index="20" nillable="true" ma:displayName="Comment(s)" ma:format="Dropdown" ma:internalName="Comment_x0028_s_x0029_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000f-d9ea-4dee-9727-e42cb8536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62b7-53ca-4b8b-ae0c-13b4232ed70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985312e-858d-41ee-976d-9ab9ceb3dfb7}" ma:internalName="TaxCatchAll" ma:showField="CatchAllData" ma:web="f112000f-d9ea-4dee-9727-e42cb8536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1e6409-95d6-4541-bc4e-f3aa991adaf1">
      <Terms xmlns="http://schemas.microsoft.com/office/infopath/2007/PartnerControls"/>
    </lcf76f155ced4ddcb4097134ff3c332f>
    <Associated_x0020_Test_x0020_Environment_x0028_s_x0029_ xmlns="4f1e6409-95d6-4541-bc4e-f3aa991adaf1">
      <Value>TEST 1</Value>
    </Associated_x0020_Test_x0020_Environment_x0028_s_x0029_>
    <TaxCatchAll xmlns="779d62b7-53ca-4b8b-ae0c-13b4232ed70a" xsi:nil="true"/>
    <Comment_x0028_s_x0029_ xmlns="4f1e6409-95d6-4541-bc4e-f3aa991adaf1" xsi:nil="true"/>
  </documentManagement>
</p:properties>
</file>

<file path=customXml/itemProps1.xml><?xml version="1.0" encoding="utf-8"?>
<ds:datastoreItem xmlns:ds="http://schemas.openxmlformats.org/officeDocument/2006/customXml" ds:itemID="{93D4077D-E3C4-4470-9A21-609ECB5435AB}"/>
</file>

<file path=customXml/itemProps2.xml><?xml version="1.0" encoding="utf-8"?>
<ds:datastoreItem xmlns:ds="http://schemas.openxmlformats.org/officeDocument/2006/customXml" ds:itemID="{76F79497-0D66-49D6-9366-D5195D6C0EE1}"/>
</file>

<file path=customXml/itemProps3.xml><?xml version="1.0" encoding="utf-8"?>
<ds:datastoreItem xmlns:ds="http://schemas.openxmlformats.org/officeDocument/2006/customXml" ds:itemID="{354D398E-D222-439E-A8A4-51C4F2FF72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Paxton, Charles</dc:creator>
  <cp:keywords/>
  <dc:description/>
  <cp:lastModifiedBy>Paxton, Charles</cp:lastModifiedBy>
  <cp:revision>6</cp:revision>
  <dcterms:created xsi:type="dcterms:W3CDTF">2023-11-20T17:08:00Z</dcterms:created>
  <dcterms:modified xsi:type="dcterms:W3CDTF">2024-04-16T15:33:05Z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0x0101008DD7DCE17D4F15449B74F51421FECD33</vt:lpwstr>
  </property>
  <property fmtid="{D5CDD505-2E9C-101B-9397-08002B2CF9AE}" pid="3" name="MediaServiceImageTags">
    <vt:lpwstr/>
  </property>
</Properties>
</file>